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671F" w14:textId="52C3AD96" w:rsidR="00F967AF" w:rsidRPr="00863049" w:rsidRDefault="00863049" w:rsidP="00F967AF">
      <w:pPr>
        <w:rPr>
          <w:rFonts w:ascii="Times New Roman" w:eastAsia="Times New Roman" w:hAnsi="Times New Roman" w:cs="Times New Roman"/>
          <w:b/>
          <w:bCs/>
        </w:rPr>
      </w:pPr>
      <w:r w:rsidRPr="00863049">
        <w:rPr>
          <w:rFonts w:ascii="Times New Roman" w:eastAsia="Times New Roman" w:hAnsi="Times New Roman" w:cs="Times New Roman"/>
          <w:b/>
          <w:bCs/>
        </w:rPr>
        <w:t xml:space="preserve">Instructions: </w:t>
      </w:r>
      <w:r w:rsidR="002459F8">
        <w:rPr>
          <w:rFonts w:ascii="Times New Roman" w:eastAsia="Times New Roman" w:hAnsi="Times New Roman" w:cs="Times New Roman"/>
          <w:b/>
          <w:bCs/>
        </w:rPr>
        <w:t>I</w:t>
      </w:r>
      <w:r w:rsidR="000103F6" w:rsidRPr="00863049">
        <w:rPr>
          <w:rFonts w:ascii="Times New Roman" w:eastAsia="Times New Roman" w:hAnsi="Times New Roman" w:cs="Times New Roman"/>
          <w:b/>
          <w:bCs/>
        </w:rPr>
        <w:t xml:space="preserve">nclude the following language in your informed consent </w:t>
      </w:r>
      <w:r w:rsidR="002459F8">
        <w:rPr>
          <w:rFonts w:ascii="Times New Roman" w:eastAsia="Times New Roman" w:hAnsi="Times New Roman" w:cs="Times New Roman"/>
          <w:b/>
          <w:bCs/>
        </w:rPr>
        <w:t>form(s)</w:t>
      </w:r>
      <w:r w:rsidR="000103F6" w:rsidRPr="00863049">
        <w:rPr>
          <w:rFonts w:ascii="Times New Roman" w:eastAsia="Times New Roman" w:hAnsi="Times New Roman" w:cs="Times New Roman"/>
          <w:b/>
          <w:bCs/>
        </w:rPr>
        <w:t xml:space="preserve"> and submit </w:t>
      </w:r>
      <w:r w:rsidR="002459F8">
        <w:rPr>
          <w:rFonts w:ascii="Times New Roman" w:eastAsia="Times New Roman" w:hAnsi="Times New Roman" w:cs="Times New Roman"/>
          <w:b/>
          <w:bCs/>
        </w:rPr>
        <w:t>the</w:t>
      </w:r>
      <w:r w:rsidR="000103F6" w:rsidRPr="00863049">
        <w:rPr>
          <w:rFonts w:ascii="Times New Roman" w:eastAsia="Times New Roman" w:hAnsi="Times New Roman" w:cs="Times New Roman"/>
          <w:b/>
          <w:bCs/>
        </w:rPr>
        <w:t xml:space="preserve"> form</w:t>
      </w:r>
      <w:r w:rsidR="002459F8">
        <w:rPr>
          <w:rFonts w:ascii="Times New Roman" w:eastAsia="Times New Roman" w:hAnsi="Times New Roman" w:cs="Times New Roman"/>
          <w:b/>
          <w:bCs/>
        </w:rPr>
        <w:t>(s)</w:t>
      </w:r>
      <w:r w:rsidR="000103F6" w:rsidRPr="00863049">
        <w:rPr>
          <w:rFonts w:ascii="Times New Roman" w:eastAsia="Times New Roman" w:hAnsi="Times New Roman" w:cs="Times New Roman"/>
          <w:b/>
          <w:bCs/>
        </w:rPr>
        <w:t xml:space="preserve"> to </w:t>
      </w:r>
      <w:r w:rsidR="00E45A01">
        <w:rPr>
          <w:rFonts w:ascii="Times New Roman" w:eastAsia="Times New Roman" w:hAnsi="Times New Roman" w:cs="Times New Roman"/>
          <w:b/>
          <w:bCs/>
        </w:rPr>
        <w:t>CPHS/</w:t>
      </w:r>
      <w:r w:rsidR="000103F6" w:rsidRPr="00863049">
        <w:rPr>
          <w:rFonts w:ascii="Times New Roman" w:eastAsia="Times New Roman" w:hAnsi="Times New Roman" w:cs="Times New Roman"/>
          <w:b/>
          <w:bCs/>
        </w:rPr>
        <w:t>OPHS for review and clearance before applying to Advarra’s IRB. For additional guidance, refer to CPHS</w:t>
      </w:r>
      <w:r w:rsidR="00E45A01">
        <w:rPr>
          <w:rFonts w:ascii="Times New Roman" w:eastAsia="Times New Roman" w:hAnsi="Times New Roman" w:cs="Times New Roman"/>
          <w:b/>
          <w:bCs/>
        </w:rPr>
        <w:t>/OPHS</w:t>
      </w:r>
      <w:r w:rsidR="000103F6" w:rsidRPr="00863049">
        <w:rPr>
          <w:rFonts w:ascii="Times New Roman" w:eastAsia="Times New Roman" w:hAnsi="Times New Roman" w:cs="Times New Roman"/>
          <w:b/>
          <w:bCs/>
        </w:rPr>
        <w:t xml:space="preserve"> </w:t>
      </w:r>
      <w:hyperlink r:id="rId7" w:history="1">
        <w:r w:rsidR="000103F6" w:rsidRPr="00863049">
          <w:rPr>
            <w:rStyle w:val="Hyperlink"/>
            <w:rFonts w:ascii="Times New Roman" w:eastAsia="Times New Roman" w:hAnsi="Times New Roman" w:cs="Times New Roman"/>
            <w:b/>
            <w:bCs/>
          </w:rPr>
          <w:t>informed consent templates</w:t>
        </w:r>
      </w:hyperlink>
      <w:r w:rsidR="000103F6" w:rsidRPr="00863049">
        <w:rPr>
          <w:rFonts w:ascii="Times New Roman" w:eastAsia="Times New Roman" w:hAnsi="Times New Roman" w:cs="Times New Roman"/>
          <w:b/>
          <w:bCs/>
        </w:rPr>
        <w:t xml:space="preserve">. Instructions have been italicized; please do not include instructional text in consent forms. </w:t>
      </w:r>
    </w:p>
    <w:p w14:paraId="674BA05F" w14:textId="77777777" w:rsidR="000103F6" w:rsidRPr="00863049" w:rsidRDefault="000103F6" w:rsidP="00F967AF">
      <w:pPr>
        <w:rPr>
          <w:rFonts w:ascii="Times New Roman" w:eastAsia="Times New Roman" w:hAnsi="Times New Roman" w:cs="Times New Roman"/>
          <w:b/>
          <w:bCs/>
        </w:rPr>
      </w:pPr>
    </w:p>
    <w:p w14:paraId="7F2966B7" w14:textId="5C2D7025" w:rsidR="00F967AF" w:rsidRPr="000103F6" w:rsidRDefault="000103F6" w:rsidP="00F967AF">
      <w:pPr>
        <w:rPr>
          <w:rFonts w:ascii="Times New Roman" w:eastAsia="Times New Roman" w:hAnsi="Times New Roman" w:cs="Times New Roman"/>
          <w:i/>
          <w:iCs/>
        </w:rPr>
      </w:pPr>
      <w:r w:rsidRPr="000103F6">
        <w:rPr>
          <w:rFonts w:ascii="Times New Roman" w:eastAsia="Times New Roman" w:hAnsi="Times New Roman" w:cs="Times New Roman"/>
          <w:i/>
          <w:iCs/>
        </w:rPr>
        <w:t>I</w:t>
      </w:r>
      <w:r w:rsidR="0043448E" w:rsidRPr="000103F6">
        <w:rPr>
          <w:rFonts w:ascii="Times New Roman" w:eastAsia="Times New Roman" w:hAnsi="Times New Roman" w:cs="Times New Roman"/>
          <w:i/>
          <w:iCs/>
        </w:rPr>
        <w:t xml:space="preserve">nclude the following in the list of </w:t>
      </w:r>
      <w:r w:rsidR="002459F8">
        <w:rPr>
          <w:rFonts w:ascii="Times New Roman" w:eastAsia="Times New Roman" w:hAnsi="Times New Roman" w:cs="Times New Roman"/>
          <w:i/>
          <w:iCs/>
        </w:rPr>
        <w:t>those with</w:t>
      </w:r>
      <w:r w:rsidR="0043448E" w:rsidRPr="000103F6">
        <w:rPr>
          <w:rFonts w:ascii="Times New Roman" w:eastAsia="Times New Roman" w:hAnsi="Times New Roman" w:cs="Times New Roman"/>
          <w:i/>
          <w:iCs/>
        </w:rPr>
        <w:t xml:space="preserve"> access to subject data</w:t>
      </w:r>
      <w:r>
        <w:rPr>
          <w:rFonts w:ascii="Times New Roman" w:eastAsia="Times New Roman" w:hAnsi="Times New Roman" w:cs="Times New Roman"/>
          <w:i/>
          <w:iCs/>
        </w:rPr>
        <w:t xml:space="preserve"> within the confidentiality section of the form</w:t>
      </w:r>
      <w:r w:rsidR="00F967AF" w:rsidRPr="000103F6">
        <w:rPr>
          <w:rFonts w:ascii="Times New Roman" w:eastAsia="Times New Roman" w:hAnsi="Times New Roman" w:cs="Times New Roman"/>
          <w:i/>
          <w:iCs/>
        </w:rPr>
        <w:t xml:space="preserve">: </w:t>
      </w:r>
    </w:p>
    <w:p w14:paraId="6BEDF590" w14:textId="77777777" w:rsidR="00F967AF" w:rsidRPr="000103F6" w:rsidRDefault="00F967AF" w:rsidP="0043448E">
      <w:pPr>
        <w:numPr>
          <w:ilvl w:val="0"/>
          <w:numId w:val="1"/>
        </w:numPr>
        <w:tabs>
          <w:tab w:val="clear" w:pos="360"/>
        </w:tabs>
        <w:ind w:left="720"/>
        <w:rPr>
          <w:rFonts w:ascii="Times New Roman" w:eastAsia="Times New Roman" w:hAnsi="Times New Roman" w:cs="Times New Roman"/>
          <w:iCs/>
        </w:rPr>
      </w:pPr>
      <w:r w:rsidRPr="000103F6">
        <w:rPr>
          <w:rFonts w:ascii="Times New Roman" w:eastAsia="Times New Roman" w:hAnsi="Times New Roman" w:cs="Times New Roman"/>
          <w:iCs/>
        </w:rPr>
        <w:t>University of California</w:t>
      </w:r>
    </w:p>
    <w:p w14:paraId="14F333B5" w14:textId="77777777" w:rsidR="00F967AF" w:rsidRPr="000103F6" w:rsidRDefault="00F967AF" w:rsidP="00F4285D">
      <w:pPr>
        <w:autoSpaceDE w:val="0"/>
        <w:autoSpaceDN w:val="0"/>
        <w:adjustRightInd w:val="0"/>
        <w:rPr>
          <w:rFonts w:ascii="Times New Roman" w:eastAsia="Times New Roman" w:hAnsi="Times New Roman" w:cs="Times New Roman"/>
          <w:b/>
          <w:i/>
        </w:rPr>
      </w:pPr>
    </w:p>
    <w:p w14:paraId="30946AA7" w14:textId="653C15CA" w:rsidR="00F4285D" w:rsidRPr="000103F6" w:rsidRDefault="002459F8" w:rsidP="00F4285D">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b/>
          <w:i/>
        </w:rPr>
        <w:t>If collecting biospecimens, include the</w:t>
      </w:r>
      <w:r w:rsidR="00F4285D" w:rsidRPr="000103F6">
        <w:rPr>
          <w:rFonts w:ascii="Times New Roman" w:eastAsia="Times New Roman" w:hAnsi="Times New Roman" w:cs="Times New Roman"/>
          <w:b/>
          <w:i/>
        </w:rPr>
        <w:t>"Moore Clause</w:t>
      </w:r>
      <w:r>
        <w:rPr>
          <w:rFonts w:ascii="Times New Roman" w:eastAsia="Times New Roman" w:hAnsi="Times New Roman" w:cs="Times New Roman"/>
          <w:b/>
          <w:i/>
        </w:rPr>
        <w:t>:</w:t>
      </w:r>
      <w:r w:rsidR="00F4285D" w:rsidRPr="000103F6">
        <w:rPr>
          <w:rFonts w:ascii="Times New Roman" w:eastAsia="Times New Roman" w:hAnsi="Times New Roman" w:cs="Times New Roman"/>
          <w:b/>
          <w:i/>
        </w:rPr>
        <w:t>"</w:t>
      </w:r>
      <w:r w:rsidR="00F4285D" w:rsidRPr="000103F6">
        <w:rPr>
          <w:rFonts w:ascii="Times New Roman" w:eastAsia="Times New Roman" w:hAnsi="Times New Roman" w:cs="Times New Roman"/>
          <w:i/>
        </w:rPr>
        <w:t xml:space="preserve"> In keeping with University of California policy, subjects must be informed that while there may be future commercial use of their biospecimens/samples or genetic data, subjects will not receive any profits if this occurs.  Current recommended language to convey this information, also known as the “Moore Clause,” is</w:t>
      </w:r>
      <w:r w:rsidR="00863049">
        <w:rPr>
          <w:rFonts w:ascii="Times New Roman" w:eastAsia="Times New Roman" w:hAnsi="Times New Roman" w:cs="Times New Roman"/>
          <w:i/>
        </w:rPr>
        <w:t xml:space="preserve"> (include this language in the Confidentiality section of the form)</w:t>
      </w:r>
      <w:r w:rsidR="00F4285D" w:rsidRPr="000103F6">
        <w:rPr>
          <w:rFonts w:ascii="Times New Roman" w:eastAsia="Times New Roman" w:hAnsi="Times New Roman" w:cs="Times New Roman"/>
        </w:rPr>
        <w:t xml:space="preserve">: </w:t>
      </w:r>
    </w:p>
    <w:p w14:paraId="48CC619C" w14:textId="77777777" w:rsidR="00F4285D" w:rsidRPr="000103F6" w:rsidRDefault="00F4285D" w:rsidP="00F4285D">
      <w:pPr>
        <w:tabs>
          <w:tab w:val="left" w:pos="-720"/>
        </w:tabs>
        <w:suppressAutoHyphens/>
        <w:rPr>
          <w:rFonts w:ascii="Times New Roman" w:eastAsia="Times New Roman" w:hAnsi="Times New Roman" w:cs="Times New Roman"/>
        </w:rPr>
      </w:pPr>
    </w:p>
    <w:p w14:paraId="63C96873" w14:textId="2276B78D" w:rsidR="00F4285D" w:rsidRDefault="00F4285D" w:rsidP="00C237B7">
      <w:pPr>
        <w:spacing w:before="5"/>
        <w:rPr>
          <w:rFonts w:ascii="Times New Roman" w:eastAsia="Calibri" w:hAnsi="Times New Roman" w:cs="Times New Roman"/>
        </w:rPr>
      </w:pPr>
      <w:r w:rsidRPr="000103F6">
        <w:rPr>
          <w:rFonts w:ascii="Times New Roman" w:eastAsia="Calibri" w:hAnsi="Times New Roman" w:cs="Times New Roman"/>
        </w:rPr>
        <w:t>Biospecimens (such as blood, tissue, or saliva) collected from you for this study and/or information obtained from your biospecimens may be used in this research or other research, and shared with other organizations. You will not share in any commercial value or profit derived from the use of your biospecimens and/or information obtained from them.</w:t>
      </w:r>
    </w:p>
    <w:p w14:paraId="1BDE5948" w14:textId="77777777" w:rsidR="000103F6" w:rsidRDefault="000103F6" w:rsidP="00C237B7">
      <w:pPr>
        <w:spacing w:before="5"/>
        <w:rPr>
          <w:rFonts w:ascii="Times New Roman" w:eastAsia="Calibri" w:hAnsi="Times New Roman" w:cs="Times New Roman"/>
        </w:rPr>
      </w:pPr>
    </w:p>
    <w:p w14:paraId="608FB67F" w14:textId="788F6C07" w:rsidR="000103F6" w:rsidRPr="000103F6" w:rsidRDefault="000103F6" w:rsidP="00C237B7">
      <w:pPr>
        <w:spacing w:before="5"/>
        <w:rPr>
          <w:rFonts w:ascii="Times New Roman" w:eastAsia="Times New Roman" w:hAnsi="Times New Roman" w:cs="Times New Roman"/>
          <w:i/>
          <w:iCs/>
          <w:spacing w:val="11"/>
        </w:rPr>
      </w:pPr>
      <w:r w:rsidRPr="000103F6">
        <w:rPr>
          <w:rFonts w:ascii="Times New Roman" w:eastAsia="Calibri" w:hAnsi="Times New Roman" w:cs="Times New Roman"/>
          <w:i/>
          <w:iCs/>
        </w:rPr>
        <w:t xml:space="preserve">Include the following </w:t>
      </w:r>
      <w:r w:rsidR="00863049">
        <w:rPr>
          <w:rFonts w:ascii="Times New Roman" w:eastAsia="Calibri" w:hAnsi="Times New Roman" w:cs="Times New Roman"/>
          <w:i/>
          <w:iCs/>
        </w:rPr>
        <w:t>languag</w:t>
      </w:r>
      <w:r w:rsidRPr="000103F6">
        <w:rPr>
          <w:rFonts w:ascii="Times New Roman" w:eastAsia="Calibri" w:hAnsi="Times New Roman" w:cs="Times New Roman"/>
          <w:i/>
          <w:iCs/>
        </w:rPr>
        <w:t>e</w:t>
      </w:r>
      <w:r w:rsidR="00863049">
        <w:rPr>
          <w:rFonts w:ascii="Times New Roman" w:eastAsia="Calibri" w:hAnsi="Times New Roman" w:cs="Times New Roman"/>
          <w:i/>
          <w:iCs/>
        </w:rPr>
        <w:t xml:space="preserve"> under Compensation/Costs</w:t>
      </w:r>
      <w:r w:rsidRPr="000103F6">
        <w:rPr>
          <w:rFonts w:ascii="Times New Roman" w:eastAsia="Calibri" w:hAnsi="Times New Roman" w:cs="Times New Roman"/>
          <w:i/>
          <w:iCs/>
        </w:rPr>
        <w:t>:</w:t>
      </w:r>
    </w:p>
    <w:p w14:paraId="40B8E842" w14:textId="77777777" w:rsidR="00F4285D" w:rsidRPr="000103F6" w:rsidRDefault="00F4285D" w:rsidP="00F4285D">
      <w:pPr>
        <w:rPr>
          <w:rFonts w:ascii="Times New Roman" w:eastAsia="Times New Roman" w:hAnsi="Times New Roman" w:cs="Times New Roman"/>
          <w:sz w:val="22"/>
        </w:rPr>
      </w:pPr>
    </w:p>
    <w:p w14:paraId="6800CAFD" w14:textId="1FFB08A7" w:rsidR="00F4285D" w:rsidRPr="000103F6" w:rsidRDefault="00F4285D" w:rsidP="00F4285D">
      <w:pPr>
        <w:rPr>
          <w:rFonts w:ascii="Times New Roman" w:eastAsia="Times New Roman" w:hAnsi="Times New Roman" w:cs="Times New Roman"/>
        </w:rPr>
      </w:pPr>
      <w:r w:rsidRPr="000103F6">
        <w:rPr>
          <w:rFonts w:ascii="Times New Roman" w:eastAsia="Times New Roman" w:hAnsi="Times New Roman" w:cs="Times New Roman"/>
          <w:b/>
          <w:bCs/>
        </w:rPr>
        <w:t>Treatment and compensation for injury</w:t>
      </w:r>
    </w:p>
    <w:p w14:paraId="01783BA2" w14:textId="77777777" w:rsidR="00F4285D" w:rsidRPr="000103F6" w:rsidRDefault="00F4285D" w:rsidP="00F4285D">
      <w:pPr>
        <w:rPr>
          <w:rFonts w:ascii="Times New Roman" w:eastAsia="Times New Roman" w:hAnsi="Times New Roman" w:cs="Times New Roman"/>
        </w:rPr>
      </w:pPr>
    </w:p>
    <w:p w14:paraId="7C9462A8" w14:textId="46FE245B" w:rsidR="00F4285D" w:rsidRPr="000103F6" w:rsidRDefault="00F4285D" w:rsidP="00F4285D">
      <w:pPr>
        <w:widowControl w:val="0"/>
        <w:tabs>
          <w:tab w:val="left" w:pos="0"/>
        </w:tabs>
        <w:rPr>
          <w:rFonts w:ascii="Times New Roman" w:eastAsia="Times New Roman" w:hAnsi="Times New Roman" w:cs="Times New Roman"/>
          <w:iCs/>
        </w:rPr>
      </w:pPr>
      <w:r w:rsidRPr="000103F6">
        <w:rPr>
          <w:rFonts w:ascii="Times New Roman" w:eastAsia="Times New Roman" w:hAnsi="Times New Roman" w:cs="Times New Roman"/>
        </w:rPr>
        <w:t xml:space="preserve">It is important that you promptly tell the </w:t>
      </w:r>
      <w:r w:rsidR="00352402" w:rsidRPr="000103F6">
        <w:rPr>
          <w:rFonts w:ascii="Times New Roman" w:eastAsia="Times New Roman" w:hAnsi="Times New Roman" w:cs="Times New Roman"/>
        </w:rPr>
        <w:t>Principal Investigator</w:t>
      </w:r>
      <w:r w:rsidRPr="000103F6">
        <w:rPr>
          <w:rFonts w:ascii="Times New Roman" w:eastAsia="Times New Roman" w:hAnsi="Times New Roman" w:cs="Times New Roman"/>
        </w:rPr>
        <w:t xml:space="preserve"> if you believe that you have been injured because of taking part in this study. You can tell the </w:t>
      </w:r>
      <w:r w:rsidR="00352402" w:rsidRPr="000103F6">
        <w:rPr>
          <w:rFonts w:ascii="Times New Roman" w:eastAsia="Times New Roman" w:hAnsi="Times New Roman" w:cs="Times New Roman"/>
        </w:rPr>
        <w:t>Principal Investigator</w:t>
      </w:r>
      <w:r w:rsidR="00A53793" w:rsidRPr="000103F6">
        <w:rPr>
          <w:rFonts w:ascii="Times New Roman" w:eastAsia="Times New Roman" w:hAnsi="Times New Roman" w:cs="Times New Roman"/>
        </w:rPr>
        <w:t xml:space="preserve"> </w:t>
      </w:r>
      <w:r w:rsidRPr="000103F6">
        <w:rPr>
          <w:rFonts w:ascii="Times New Roman" w:eastAsia="Times New Roman" w:hAnsi="Times New Roman" w:cs="Times New Roman"/>
        </w:rPr>
        <w:t xml:space="preserve">in person or call him/her at </w:t>
      </w:r>
      <w:r w:rsidR="00A53793" w:rsidRPr="000103F6">
        <w:rPr>
          <w:rFonts w:ascii="Times New Roman" w:eastAsia="Times New Roman" w:hAnsi="Times New Roman" w:cs="Times New Roman"/>
          <w:iCs/>
        </w:rPr>
        <w:t>the telephone number listed on the first page of this form</w:t>
      </w:r>
      <w:r w:rsidRPr="000103F6">
        <w:rPr>
          <w:rFonts w:ascii="Times New Roman" w:eastAsia="Times New Roman" w:hAnsi="Times New Roman" w:cs="Times New Roman"/>
          <w:iCs/>
        </w:rPr>
        <w:t>.</w:t>
      </w:r>
    </w:p>
    <w:p w14:paraId="6399B8B2" w14:textId="77777777" w:rsidR="00F4285D" w:rsidRPr="000103F6" w:rsidRDefault="00F4285D" w:rsidP="00F4285D">
      <w:pPr>
        <w:widowControl w:val="0"/>
        <w:tabs>
          <w:tab w:val="left" w:pos="1080"/>
        </w:tabs>
        <w:ind w:left="360" w:hanging="360"/>
        <w:rPr>
          <w:rFonts w:ascii="Times New Roman" w:eastAsia="Times New Roman" w:hAnsi="Times New Roman" w:cs="Times New Roman"/>
          <w:iCs/>
          <w:sz w:val="16"/>
          <w:szCs w:val="16"/>
        </w:rPr>
      </w:pPr>
    </w:p>
    <w:p w14:paraId="633DD010" w14:textId="77390FC9" w:rsidR="0030797E" w:rsidRPr="000103F6" w:rsidRDefault="00F4285D" w:rsidP="00F4285D">
      <w:pPr>
        <w:widowControl w:val="0"/>
        <w:tabs>
          <w:tab w:val="left" w:pos="0"/>
        </w:tabs>
        <w:rPr>
          <w:rFonts w:ascii="Times New Roman" w:eastAsia="Times New Roman" w:hAnsi="Times New Roman" w:cs="Times New Roman"/>
        </w:rPr>
      </w:pPr>
      <w:r w:rsidRPr="000103F6">
        <w:rPr>
          <w:rFonts w:ascii="Times New Roman" w:eastAsia="Times New Roman" w:hAnsi="Times New Roman" w:cs="Times New Roman"/>
        </w:rPr>
        <w:t xml:space="preserve">If you are injured as a result of taking part in this study, University of California will provide necessary medical treatment. The costs of the treatment may be billed to your insurer just like other medical costs, or covered by the University of California or the study sponsor </w:t>
      </w:r>
      <w:r w:rsidRPr="000103F6">
        <w:rPr>
          <w:rFonts w:ascii="Times New Roman" w:eastAsia="Times New Roman" w:hAnsi="Times New Roman" w:cs="Times New Roman"/>
          <w:i/>
        </w:rPr>
        <w:t>[sponsor name]</w:t>
      </w:r>
      <w:r w:rsidRPr="000103F6">
        <w:rPr>
          <w:rFonts w:ascii="Times New Roman" w:eastAsia="Times New Roman" w:hAnsi="Times New Roman" w:cs="Times New Roman"/>
        </w:rPr>
        <w:t>, depending upon a number of factors. The University and the study sponsor do not normally provide any other form of compensation for injury. For more information, call OPHS at (510) 642-7461.</w:t>
      </w:r>
    </w:p>
    <w:p w14:paraId="05495EB5" w14:textId="77777777" w:rsidR="000103F6" w:rsidRDefault="000103F6" w:rsidP="00352402">
      <w:pPr>
        <w:rPr>
          <w:rFonts w:ascii="Times New Roman" w:eastAsia="Times New Roman" w:hAnsi="Times New Roman" w:cs="Times New Roman"/>
        </w:rPr>
      </w:pPr>
    </w:p>
    <w:p w14:paraId="2A5621B5" w14:textId="494C6570" w:rsidR="000103F6" w:rsidRPr="000103F6" w:rsidRDefault="000103F6" w:rsidP="00352402">
      <w:pPr>
        <w:rPr>
          <w:rFonts w:ascii="Times New Roman" w:eastAsia="Times New Roman" w:hAnsi="Times New Roman" w:cs="Times New Roman"/>
          <w:i/>
          <w:iCs/>
        </w:rPr>
      </w:pPr>
      <w:r w:rsidRPr="000103F6">
        <w:rPr>
          <w:rFonts w:ascii="Times New Roman" w:eastAsia="Times New Roman" w:hAnsi="Times New Roman" w:cs="Times New Roman"/>
          <w:i/>
          <w:iCs/>
        </w:rPr>
        <w:t>At the end of the form</w:t>
      </w:r>
      <w:r>
        <w:rPr>
          <w:rFonts w:ascii="Times New Roman" w:eastAsia="Times New Roman" w:hAnsi="Times New Roman" w:cs="Times New Roman"/>
          <w:i/>
          <w:iCs/>
        </w:rPr>
        <w:t>, a</w:t>
      </w:r>
      <w:r w:rsidR="00863049">
        <w:rPr>
          <w:rFonts w:ascii="Times New Roman" w:eastAsia="Times New Roman" w:hAnsi="Times New Roman" w:cs="Times New Roman"/>
          <w:i/>
          <w:iCs/>
        </w:rPr>
        <w:t>dd</w:t>
      </w:r>
      <w:r>
        <w:rPr>
          <w:rFonts w:ascii="Times New Roman" w:eastAsia="Times New Roman" w:hAnsi="Times New Roman" w:cs="Times New Roman"/>
          <w:i/>
          <w:iCs/>
        </w:rPr>
        <w:t xml:space="preserve"> the following language:</w:t>
      </w:r>
    </w:p>
    <w:p w14:paraId="289CA3C5" w14:textId="24950638" w:rsidR="004111FB" w:rsidRPr="000103F6" w:rsidRDefault="004111FB"/>
    <w:p w14:paraId="36E43178" w14:textId="77777777" w:rsidR="00F4285D" w:rsidRPr="000103F6" w:rsidRDefault="00F4285D" w:rsidP="00F4285D">
      <w:pPr>
        <w:keepNext/>
        <w:outlineLvl w:val="0"/>
        <w:rPr>
          <w:rFonts w:ascii="Times New Roman" w:eastAsia="Times New Roman" w:hAnsi="Times New Roman" w:cs="Times New Roman"/>
          <w:b/>
          <w:bCs/>
          <w:sz w:val="25"/>
          <w:szCs w:val="25"/>
        </w:rPr>
      </w:pPr>
      <w:r w:rsidRPr="000103F6">
        <w:rPr>
          <w:rFonts w:ascii="Times New Roman" w:eastAsia="Times New Roman" w:hAnsi="Times New Roman" w:cs="Times New Roman"/>
          <w:b/>
          <w:bCs/>
          <w:sz w:val="25"/>
          <w:szCs w:val="25"/>
        </w:rPr>
        <w:t>CONSENT</w:t>
      </w:r>
    </w:p>
    <w:p w14:paraId="6B4A95C4" w14:textId="77777777" w:rsidR="00F4285D" w:rsidRPr="000103F6" w:rsidRDefault="00F4285D" w:rsidP="00F4285D">
      <w:pPr>
        <w:keepNext/>
        <w:rPr>
          <w:rFonts w:ascii="Times New Roman" w:eastAsia="Times New Roman" w:hAnsi="Times New Roman" w:cs="Times New Roman"/>
          <w:sz w:val="16"/>
          <w:szCs w:val="16"/>
        </w:rPr>
      </w:pPr>
    </w:p>
    <w:p w14:paraId="041C5C74" w14:textId="3CAF2194" w:rsidR="00F4285D" w:rsidRPr="00D231D3" w:rsidRDefault="00F4285D">
      <w:r w:rsidRPr="000103F6">
        <w:rPr>
          <w:rFonts w:ascii="Times New Roman" w:eastAsia="Times New Roman" w:hAnsi="Times New Roman" w:cs="Times New Roman"/>
          <w:iCs/>
        </w:rPr>
        <w:t xml:space="preserve">You will be given a copy of this consent form and of the </w:t>
      </w:r>
      <w:hyperlink r:id="rId8" w:history="1">
        <w:r w:rsidRPr="000103F6">
          <w:rPr>
            <w:rFonts w:ascii="Times New Roman" w:eastAsia="Times New Roman" w:hAnsi="Times New Roman" w:cs="Times New Roman"/>
            <w:iCs/>
          </w:rPr>
          <w:t>Medical Research Subject's Bill of Rights</w:t>
        </w:r>
      </w:hyperlink>
      <w:r w:rsidRPr="000103F6">
        <w:rPr>
          <w:rFonts w:ascii="Times New Roman" w:eastAsia="Times New Roman" w:hAnsi="Times New Roman" w:cs="Times New Roman"/>
          <w:iCs/>
        </w:rPr>
        <w:t xml:space="preserve"> to keep.</w:t>
      </w:r>
    </w:p>
    <w:sectPr w:rsidR="00F4285D" w:rsidRPr="00D231D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9F2FE" w14:textId="77777777" w:rsidR="00416538" w:rsidRDefault="00416538" w:rsidP="00066E83">
      <w:r>
        <w:separator/>
      </w:r>
    </w:p>
  </w:endnote>
  <w:endnote w:type="continuationSeparator" w:id="0">
    <w:p w14:paraId="617658A0" w14:textId="77777777" w:rsidR="00416538" w:rsidRDefault="00416538" w:rsidP="0006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3E85" w14:textId="77777777" w:rsidR="00416538" w:rsidRDefault="00416538" w:rsidP="00066E83">
      <w:r>
        <w:separator/>
      </w:r>
    </w:p>
  </w:footnote>
  <w:footnote w:type="continuationSeparator" w:id="0">
    <w:p w14:paraId="6922C5D0" w14:textId="77777777" w:rsidR="00416538" w:rsidRDefault="00416538" w:rsidP="00066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Look w:val="01E0" w:firstRow="1" w:lastRow="1" w:firstColumn="1" w:lastColumn="1" w:noHBand="0" w:noVBand="0"/>
    </w:tblPr>
    <w:tblGrid>
      <w:gridCol w:w="7547"/>
      <w:gridCol w:w="1903"/>
    </w:tblGrid>
    <w:tr w:rsidR="00066E83" w:rsidRPr="001D22C3" w14:paraId="1158682C" w14:textId="77777777" w:rsidTr="00F51210">
      <w:tc>
        <w:tcPr>
          <w:tcW w:w="7547" w:type="dxa"/>
          <w:vAlign w:val="center"/>
        </w:tcPr>
        <w:p w14:paraId="49FCACD4" w14:textId="610660BA" w:rsidR="00066E83" w:rsidRPr="001D22C3" w:rsidRDefault="00066E83" w:rsidP="00066E83">
          <w:pPr>
            <w:pStyle w:val="Header"/>
            <w:rPr>
              <w:rFonts w:ascii="Times New Roman" w:hAnsi="Times New Roman" w:cs="Times New Roman"/>
              <w:sz w:val="17"/>
              <w:szCs w:val="17"/>
            </w:rPr>
          </w:pPr>
        </w:p>
      </w:tc>
      <w:tc>
        <w:tcPr>
          <w:tcW w:w="1903" w:type="dxa"/>
          <w:vAlign w:val="center"/>
        </w:tcPr>
        <w:p w14:paraId="7D7F226B" w14:textId="2C5602A9" w:rsidR="00066E83" w:rsidRPr="001D22C3" w:rsidRDefault="00066E83" w:rsidP="00066E83">
          <w:pPr>
            <w:pStyle w:val="Footer"/>
            <w:jc w:val="right"/>
            <w:rPr>
              <w:rFonts w:ascii="Times New Roman" w:hAnsi="Times New Roman" w:cs="Times New Roman"/>
              <w:sz w:val="17"/>
              <w:szCs w:val="17"/>
            </w:rPr>
          </w:pPr>
        </w:p>
      </w:tc>
    </w:tr>
  </w:tbl>
  <w:p w14:paraId="21141FCF" w14:textId="77777777" w:rsidR="00066E83" w:rsidRDefault="00066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1141"/>
    <w:multiLevelType w:val="hybridMultilevel"/>
    <w:tmpl w:val="0C962F70"/>
    <w:lvl w:ilvl="0" w:tplc="3D38EF4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A6C91"/>
    <w:multiLevelType w:val="hybridMultilevel"/>
    <w:tmpl w:val="BB066C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6536E"/>
    <w:multiLevelType w:val="hybridMultilevel"/>
    <w:tmpl w:val="209AF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351F7D"/>
    <w:multiLevelType w:val="hybridMultilevel"/>
    <w:tmpl w:val="651C3F66"/>
    <w:lvl w:ilvl="0" w:tplc="8A30C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3417700">
    <w:abstractNumId w:val="3"/>
  </w:num>
  <w:num w:numId="2" w16cid:durableId="949161025">
    <w:abstractNumId w:val="1"/>
  </w:num>
  <w:num w:numId="3" w16cid:durableId="1053776415">
    <w:abstractNumId w:val="2"/>
  </w:num>
  <w:num w:numId="4" w16cid:durableId="51769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9F"/>
    <w:rsid w:val="000103F6"/>
    <w:rsid w:val="000572C5"/>
    <w:rsid w:val="00066E83"/>
    <w:rsid w:val="000F21CB"/>
    <w:rsid w:val="00170A96"/>
    <w:rsid w:val="0018354B"/>
    <w:rsid w:val="00186AE8"/>
    <w:rsid w:val="0021597D"/>
    <w:rsid w:val="00235BE2"/>
    <w:rsid w:val="002459F8"/>
    <w:rsid w:val="00255669"/>
    <w:rsid w:val="00290C7E"/>
    <w:rsid w:val="002F2E22"/>
    <w:rsid w:val="0030797E"/>
    <w:rsid w:val="00317DDE"/>
    <w:rsid w:val="00352402"/>
    <w:rsid w:val="003B6ACB"/>
    <w:rsid w:val="004111FB"/>
    <w:rsid w:val="00415653"/>
    <w:rsid w:val="00416538"/>
    <w:rsid w:val="004307D0"/>
    <w:rsid w:val="0043448E"/>
    <w:rsid w:val="00454A3D"/>
    <w:rsid w:val="00462DE0"/>
    <w:rsid w:val="004805A2"/>
    <w:rsid w:val="004A493D"/>
    <w:rsid w:val="0056501C"/>
    <w:rsid w:val="005838E7"/>
    <w:rsid w:val="005D3C50"/>
    <w:rsid w:val="005E7D65"/>
    <w:rsid w:val="005F1771"/>
    <w:rsid w:val="00603510"/>
    <w:rsid w:val="006168EA"/>
    <w:rsid w:val="006320D4"/>
    <w:rsid w:val="006546A6"/>
    <w:rsid w:val="006A3EC9"/>
    <w:rsid w:val="0072036E"/>
    <w:rsid w:val="00737093"/>
    <w:rsid w:val="0077172C"/>
    <w:rsid w:val="00771EEA"/>
    <w:rsid w:val="007A539A"/>
    <w:rsid w:val="007D649A"/>
    <w:rsid w:val="008228DA"/>
    <w:rsid w:val="00844E44"/>
    <w:rsid w:val="00853781"/>
    <w:rsid w:val="00863049"/>
    <w:rsid w:val="00980200"/>
    <w:rsid w:val="009949FC"/>
    <w:rsid w:val="009A4167"/>
    <w:rsid w:val="009A4EE2"/>
    <w:rsid w:val="009A50D7"/>
    <w:rsid w:val="009D36B1"/>
    <w:rsid w:val="00A05D6A"/>
    <w:rsid w:val="00A53793"/>
    <w:rsid w:val="00AB4672"/>
    <w:rsid w:val="00AB7A42"/>
    <w:rsid w:val="00B4459B"/>
    <w:rsid w:val="00B849D2"/>
    <w:rsid w:val="00B855AA"/>
    <w:rsid w:val="00C009FD"/>
    <w:rsid w:val="00C22C5F"/>
    <w:rsid w:val="00C237B7"/>
    <w:rsid w:val="00C35C61"/>
    <w:rsid w:val="00C62DBE"/>
    <w:rsid w:val="00C63D9E"/>
    <w:rsid w:val="00D1755B"/>
    <w:rsid w:val="00D231D3"/>
    <w:rsid w:val="00D42217"/>
    <w:rsid w:val="00D57695"/>
    <w:rsid w:val="00D75624"/>
    <w:rsid w:val="00DF24DC"/>
    <w:rsid w:val="00DF36DF"/>
    <w:rsid w:val="00E0514E"/>
    <w:rsid w:val="00E45A01"/>
    <w:rsid w:val="00EA2D1E"/>
    <w:rsid w:val="00EB05CC"/>
    <w:rsid w:val="00EF14CA"/>
    <w:rsid w:val="00EF759F"/>
    <w:rsid w:val="00F27F46"/>
    <w:rsid w:val="00F4285D"/>
    <w:rsid w:val="00F83E4F"/>
    <w:rsid w:val="00F967AF"/>
    <w:rsid w:val="00FB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7BB2"/>
  <w15:chartTrackingRefBased/>
  <w15:docId w15:val="{1D9FB40F-7EF0-3643-BA93-41A9CDB2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6E83"/>
    <w:pPr>
      <w:tabs>
        <w:tab w:val="center" w:pos="4680"/>
        <w:tab w:val="right" w:pos="9360"/>
      </w:tabs>
    </w:pPr>
    <w:rPr>
      <w:sz w:val="22"/>
      <w:szCs w:val="22"/>
    </w:rPr>
  </w:style>
  <w:style w:type="character" w:customStyle="1" w:styleId="HeaderChar">
    <w:name w:val="Header Char"/>
    <w:basedOn w:val="DefaultParagraphFont"/>
    <w:link w:val="Header"/>
    <w:rsid w:val="00066E83"/>
    <w:rPr>
      <w:sz w:val="22"/>
      <w:szCs w:val="22"/>
    </w:rPr>
  </w:style>
  <w:style w:type="character" w:styleId="CommentReference">
    <w:name w:val="annotation reference"/>
    <w:basedOn w:val="DefaultParagraphFont"/>
    <w:uiPriority w:val="99"/>
    <w:semiHidden/>
    <w:unhideWhenUsed/>
    <w:rsid w:val="00066E83"/>
    <w:rPr>
      <w:sz w:val="16"/>
      <w:szCs w:val="16"/>
    </w:rPr>
  </w:style>
  <w:style w:type="paragraph" w:styleId="CommentText">
    <w:name w:val="annotation text"/>
    <w:basedOn w:val="Normal"/>
    <w:link w:val="CommentTextChar"/>
    <w:uiPriority w:val="99"/>
    <w:unhideWhenUsed/>
    <w:rsid w:val="00066E83"/>
    <w:pPr>
      <w:spacing w:after="160"/>
    </w:pPr>
    <w:rPr>
      <w:sz w:val="20"/>
      <w:szCs w:val="20"/>
    </w:rPr>
  </w:style>
  <w:style w:type="character" w:customStyle="1" w:styleId="CommentTextChar">
    <w:name w:val="Comment Text Char"/>
    <w:basedOn w:val="DefaultParagraphFont"/>
    <w:link w:val="CommentText"/>
    <w:uiPriority w:val="99"/>
    <w:rsid w:val="00066E83"/>
    <w:rPr>
      <w:sz w:val="20"/>
      <w:szCs w:val="20"/>
    </w:rPr>
  </w:style>
  <w:style w:type="paragraph" w:styleId="Footer">
    <w:name w:val="footer"/>
    <w:basedOn w:val="Normal"/>
    <w:link w:val="FooterChar"/>
    <w:unhideWhenUsed/>
    <w:rsid w:val="00066E83"/>
    <w:pPr>
      <w:tabs>
        <w:tab w:val="center" w:pos="4680"/>
        <w:tab w:val="right" w:pos="9360"/>
      </w:tabs>
    </w:pPr>
  </w:style>
  <w:style w:type="character" w:customStyle="1" w:styleId="FooterChar">
    <w:name w:val="Footer Char"/>
    <w:basedOn w:val="DefaultParagraphFont"/>
    <w:link w:val="Footer"/>
    <w:rsid w:val="00066E83"/>
  </w:style>
  <w:style w:type="paragraph" w:styleId="CommentSubject">
    <w:name w:val="annotation subject"/>
    <w:basedOn w:val="CommentText"/>
    <w:next w:val="CommentText"/>
    <w:link w:val="CommentSubjectChar"/>
    <w:uiPriority w:val="99"/>
    <w:semiHidden/>
    <w:unhideWhenUsed/>
    <w:rsid w:val="009A4EE2"/>
    <w:pPr>
      <w:spacing w:after="0"/>
    </w:pPr>
    <w:rPr>
      <w:b/>
      <w:bCs/>
    </w:rPr>
  </w:style>
  <w:style w:type="character" w:customStyle="1" w:styleId="CommentSubjectChar">
    <w:name w:val="Comment Subject Char"/>
    <w:basedOn w:val="CommentTextChar"/>
    <w:link w:val="CommentSubject"/>
    <w:uiPriority w:val="99"/>
    <w:semiHidden/>
    <w:rsid w:val="009A4EE2"/>
    <w:rPr>
      <w:b/>
      <w:bCs/>
      <w:sz w:val="20"/>
      <w:szCs w:val="20"/>
    </w:rPr>
  </w:style>
  <w:style w:type="paragraph" w:styleId="ListParagraph">
    <w:name w:val="List Paragraph"/>
    <w:basedOn w:val="Normal"/>
    <w:uiPriority w:val="34"/>
    <w:qFormat/>
    <w:rsid w:val="00DF24DC"/>
    <w:pPr>
      <w:spacing w:after="160" w:line="259" w:lineRule="auto"/>
      <w:ind w:left="720"/>
      <w:contextualSpacing/>
    </w:pPr>
    <w:rPr>
      <w:sz w:val="22"/>
      <w:szCs w:val="22"/>
    </w:rPr>
  </w:style>
  <w:style w:type="paragraph" w:styleId="Revision">
    <w:name w:val="Revision"/>
    <w:hidden/>
    <w:uiPriority w:val="99"/>
    <w:semiHidden/>
    <w:rsid w:val="005F1771"/>
  </w:style>
  <w:style w:type="character" w:styleId="Hyperlink">
    <w:name w:val="Hyperlink"/>
    <w:basedOn w:val="DefaultParagraphFont"/>
    <w:uiPriority w:val="99"/>
    <w:unhideWhenUsed/>
    <w:rsid w:val="000103F6"/>
    <w:rPr>
      <w:color w:val="0563C1" w:themeColor="hyperlink"/>
      <w:u w:val="single"/>
    </w:rPr>
  </w:style>
  <w:style w:type="character" w:styleId="UnresolvedMention">
    <w:name w:val="Unresolved Mention"/>
    <w:basedOn w:val="DefaultParagraphFont"/>
    <w:uiPriority w:val="99"/>
    <w:semiHidden/>
    <w:unhideWhenUsed/>
    <w:rsid w:val="00010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33861">
      <w:bodyDiv w:val="1"/>
      <w:marLeft w:val="0"/>
      <w:marRight w:val="0"/>
      <w:marTop w:val="0"/>
      <w:marBottom w:val="0"/>
      <w:divBdr>
        <w:top w:val="none" w:sz="0" w:space="0" w:color="auto"/>
        <w:left w:val="none" w:sz="0" w:space="0" w:color="auto"/>
        <w:bottom w:val="none" w:sz="0" w:space="0" w:color="auto"/>
        <w:right w:val="none" w:sz="0" w:space="0" w:color="auto"/>
      </w:divBdr>
    </w:div>
    <w:div w:id="108665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hs.berkeley.edu/medical.html" TargetMode="External"/><Relationship Id="rId3" Type="http://schemas.openxmlformats.org/officeDocument/2006/relationships/settings" Target="settings.xml"/><Relationship Id="rId7" Type="http://schemas.openxmlformats.org/officeDocument/2006/relationships/hyperlink" Target="https://cphs.berkeley.edu/informedcons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Tanner</dc:creator>
  <cp:keywords/>
  <dc:description/>
  <cp:lastModifiedBy>Adrienne Tanner</cp:lastModifiedBy>
  <cp:revision>7</cp:revision>
  <dcterms:created xsi:type="dcterms:W3CDTF">2024-03-04T19:20:00Z</dcterms:created>
  <dcterms:modified xsi:type="dcterms:W3CDTF">2024-03-05T18:19:00Z</dcterms:modified>
</cp:coreProperties>
</file>